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062"/>
      </w:tblGrid>
      <w:tr w:rsidR="0013315B" w:rsidRPr="0013315B" w:rsidTr="0013315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13315B" w:rsidRPr="0013315B" w:rsidRDefault="0013315B" w:rsidP="0013315B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r w:rsidRPr="0013315B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13315B" w:rsidRPr="0013315B" w:rsidTr="0013315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13315B" w:rsidRPr="0013315B" w:rsidRDefault="0013315B" w:rsidP="0013315B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13315B" w:rsidRPr="0013315B" w:rsidTr="0013315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13315B" w:rsidRPr="0013315B" w:rsidRDefault="0013315B" w:rsidP="0013315B">
            <w:pPr>
              <w:spacing w:after="240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13315B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13315B" w:rsidRPr="0013315B" w:rsidRDefault="0013315B" w:rsidP="0013315B">
            <w:pPr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13315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13315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13315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13315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13315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13315B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13315B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13315B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4" w:tgtFrame="_blank" w:history="1">
              <w:r w:rsidRPr="0013315B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13315B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13315B" w:rsidRPr="0013315B" w:rsidTr="0013315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13315B" w:rsidRPr="0013315B" w:rsidRDefault="0013315B" w:rsidP="0013315B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13315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13315B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13315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13.03.2026 - 20.03.2026</w:t>
            </w:r>
          </w:p>
        </w:tc>
      </w:tr>
      <w:tr w:rsidR="0013315B" w:rsidRPr="0013315B" w:rsidTr="0013315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13315B" w:rsidRPr="0013315B" w:rsidRDefault="0013315B" w:rsidP="0013315B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13315B" w:rsidRPr="0013315B" w:rsidTr="0013315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058"/>
              <w:gridCol w:w="1510"/>
              <w:gridCol w:w="1417"/>
              <w:gridCol w:w="6077"/>
            </w:tblGrid>
            <w:tr w:rsidR="0013315B" w:rsidRPr="0013315B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13315B" w:rsidRPr="0013315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3315B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Telefonická poradňa ochrany rastlín Juraja Matláka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funguje aj v roku 2026 na čísle </w:t>
                  </w:r>
                  <w:r w:rsidRPr="0013315B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0911 507 222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3315B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celý rok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od začiatku januára až do konca decembra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každý pracovný </w:t>
                  </w:r>
                  <w:r w:rsidRPr="0013315B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PONDELOK, ŠTVRTOK a PIATOK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vždy od </w:t>
                  </w:r>
                  <w:r w:rsidRPr="0013315B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8.00 do 10.00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hod.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Pre </w:t>
                  </w:r>
                  <w:r w:rsidRPr="0013315B">
                    <w:rPr>
                      <w:rFonts w:eastAsia="Times New Roman" w:cs="Times New Roman"/>
                      <w:b/>
                      <w:bCs/>
                      <w:color w:val="EE82EE"/>
                      <w:szCs w:val="24"/>
                      <w:lang w:eastAsia="sk-SK"/>
                    </w:rPr>
                    <w:t>podrobné informácie o poradni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kliknite </w:t>
                  </w:r>
                  <w:hyperlink r:id="rId5" w:tgtFrame="_blank" w:history="1">
                    <w:r w:rsidRPr="0013315B">
                      <w:rPr>
                        <w:rFonts w:eastAsia="Times New Roman" w:cs="Times New Roman"/>
                        <w:b/>
                        <w:bCs/>
                        <w:color w:val="EE82EE"/>
                        <w:szCs w:val="24"/>
                        <w:u w:val="single"/>
                        <w:lang w:eastAsia="sk-SK"/>
                      </w:rPr>
                      <w:t>TU.</w:t>
                    </w:r>
                  </w:hyperlink>
                </w:p>
              </w:tc>
            </w:tr>
            <w:tr w:rsidR="0013315B" w:rsidRPr="0013315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13315B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 xml:space="preserve">Účinné látky prípravkov </w:t>
                  </w:r>
                  <w:proofErr w:type="spellStart"/>
                  <w:r w:rsidRPr="0013315B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Sanium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3315B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Nové názvy prípravkov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13315B" w:rsidRPr="0013315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" w:tgtFrame="_blank" w:history="1">
                    <w:proofErr w:type="spellStart"/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Cikádka</w:t>
                    </w:r>
                    <w:proofErr w:type="spellEnd"/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viničová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>
                    <w:rPr>
                      <w:rFonts w:eastAsia="Times New Roman" w:cs="Times New Roman"/>
                      <w:noProof/>
                      <w:color w:val="1155CC"/>
                      <w:szCs w:val="24"/>
                      <w:lang w:eastAsia="sk-SK"/>
                    </w:rPr>
                    <w:drawing>
                      <wp:inline distT="0" distB="0" distL="0" distR="0">
                        <wp:extent cx="3811270" cy="5713095"/>
                        <wp:effectExtent l="19050" t="0" r="0" b="0"/>
                        <wp:docPr id="1" name="Obrázok 1" descr="https://ci3.googleusercontent.com/meips/ADKq_NZWx5VVV2Ce6P8oD_csOY_u2U8JGjJy_qibPIvb2XYgOx7KogUcIbDPEapxgw9TthauhSQyHy2HSU9BZ9SfSHfrwnDJYarj4cSC1w_y_3zGP6pu6plOjWgoTw=s0-d-e1-ft#https://www.floraservis.sk/dokumenty/obrtext/Fytoplazma%20banner.jpg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ci3.googleusercontent.com/meips/ADKq_NZWx5VVV2Ce6P8oD_csOY_u2U8JGjJy_qibPIvb2XYgOx7KogUcIbDPEapxgw9TthauhSQyHy2HSU9BZ9SfSHfrwnDJYarj4cSC1w_y_3zGP6pu6plOjWgoTw=s0-d-e1-ft#https://www.floraservis.sk/dokumenty/obrtext/Fytoplazma%20banner.jpg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1270" cy="571309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13315B" w:rsidRPr="0013315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broskyne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nektarinka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Kučeravosť listov broskýň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SULKA </w:t>
                    </w:r>
                    <w:proofErr w:type="spellStart"/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Ca</w:t>
                    </w:r>
                    <w:proofErr w:type="spellEnd"/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SYLLIT 544 SC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PRVÝ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preventívny postrek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štádiu nalievania sa púčikov 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(vtedy, keď sa kvetné puky výrazne zväčšia a z listových púčikov začnú vyčnievať špičky listov).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Na tento postrek použijeme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buď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 jeden z uvedených meďnatých prípravkov (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Cuproxat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Kocide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)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alebo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sírnatý prípravok 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Sulka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.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v čase postreku sa má teplota pohybovať nad 7 °C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použiť sa môžu aj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ekologické prípravky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Controlphyt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Cu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Cuprotonic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Folicit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DRUHÝ postrek urobíme 10 dní po predchádzajúcom postreku, 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ale najneskôr tesne pred kvitnutím (v štádiu ružového kvetného puku) najmä v prípade daždivého počasia.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po vypučaní stromov používame už len organické </w:t>
                  </w:r>
                  <w:proofErr w:type="spellStart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fungicídy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 (</w:t>
                  </w:r>
                  <w:proofErr w:type="spellStart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Syllit</w:t>
                  </w:r>
                  <w:proofErr w:type="spellEnd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544 SC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), pretože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meďnaté a sírnaté prípravky by mohli poškodiť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 rozvíjajúce sa listy.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postreky musia byť dôkladné a výdatné, stromy treba doslova umyť</w:t>
                  </w:r>
                </w:p>
              </w:tc>
            </w:tr>
            <w:tr w:rsidR="0013315B" w:rsidRPr="0013315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egreše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múčnatka</w:t>
                  </w:r>
                </w:p>
              </w:tc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pri jarnom reze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 egrešov treba z náchylných odrôd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odstrániť múčnatkou napadnuté konce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 výhonkov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prvý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preventívny postrek náchylných odrôd tesne pred 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kvitnutím,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druhý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 ihneď po odkvitnutí egrešov</w:t>
                  </w:r>
                </w:p>
              </w:tc>
            </w:tr>
            <w:tr w:rsidR="0013315B" w:rsidRPr="0013315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plodomor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hruškový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PREDJARNÝ POSTREK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- ak boli vaše hrušky v minulých rokoch napadnuté </w:t>
                  </w:r>
                  <w:proofErr w:type="spellStart"/>
                  <w:r w:rsidRPr="0013315B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plodomorom</w:t>
                  </w:r>
                  <w:proofErr w:type="spellEnd"/>
                  <w:r w:rsidRPr="0013315B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 xml:space="preserve"> hruškovým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 (napadnutie sa prejavuje zväčšením, sčernením a predčasným opadávaním mladých plodov), mali by ste </w:t>
                  </w:r>
                  <w:r w:rsidRPr="0013315B">
                    <w:rPr>
                      <w:rFonts w:eastAsia="Times New Roman" w:cs="Times New Roman"/>
                      <w:b/>
                      <w:bCs/>
                      <w:color w:val="800080"/>
                      <w:szCs w:val="24"/>
                      <w:lang w:eastAsia="sk-SK"/>
                    </w:rPr>
                    <w:t>postrek hrušiek proti prezimujúcim škodcom urobiť</w:t>
                  </w:r>
                  <w:r w:rsidRPr="0013315B">
                    <w:rPr>
                      <w:rFonts w:eastAsia="Times New Roman" w:cs="Times New Roman"/>
                      <w:color w:val="800080"/>
                      <w:szCs w:val="24"/>
                      <w:lang w:eastAsia="sk-SK"/>
                    </w:rPr>
                    <w:t> </w:t>
                  </w:r>
                  <w:r w:rsidRPr="0013315B">
                    <w:rPr>
                      <w:rFonts w:eastAsia="Times New Roman" w:cs="Times New Roman"/>
                      <w:b/>
                      <w:bCs/>
                      <w:color w:val="800080"/>
                      <w:szCs w:val="24"/>
                      <w:lang w:eastAsia="sk-SK"/>
                    </w:rPr>
                    <w:t>v čase, keď sa objavia biele špičky kvetov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, pretože v tomto období kladú samičky škodcu vajíčka do kvetných pukov.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13315B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Druhý postrek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 by ste mali urobiť </w:t>
                  </w:r>
                  <w:r w:rsidRPr="0013315B">
                    <w:rPr>
                      <w:rFonts w:eastAsia="Times New Roman" w:cs="Times New Roman"/>
                      <w:b/>
                      <w:bCs/>
                      <w:color w:val="B22222"/>
                      <w:szCs w:val="24"/>
                      <w:lang w:eastAsia="sk-SK"/>
                    </w:rPr>
                    <w:t>ihneď po odkvitnutí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 hrušiek.</w:t>
                  </w:r>
                </w:p>
              </w:tc>
            </w:tr>
            <w:tr w:rsidR="0013315B" w:rsidRPr="0013315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3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marhule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Moníliová 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spála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kvetov a výhonkov</w:t>
                  </w:r>
                </w:p>
              </w:tc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4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5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prvý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 preventívny postrek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na začiatku kvitnutia 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(keď sa otvoria prvé kvety)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druhý pri dokvitaní 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(keď opadne 90% korunných lupienkov)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postreky sú dôležité najmä v prípade daždivého počasia počas kvitnutia marhúľ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</w:p>
              </w:tc>
            </w:tr>
            <w:tr w:rsidR="0013315B" w:rsidRPr="0013315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6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7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Chloróza z nedostatku prístupného železa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8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FLORASIN LIGNOVIT </w:t>
                    </w:r>
                    <w:proofErr w:type="spellStart"/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Fe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- v oblastiach, kde bol v minulom roku zistený výskyt chlorózy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(žltnutie listov na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koncoch mladých výhonkov),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 aplikujeme uvedené hnojivo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vo forme zálievky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 do rýh vykopaných po obvode koruny ohrozených stromov a ku koreňom viniča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opakované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postreky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 listov ohrozených rastlín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budú aktuálne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 až v máji a v júni</w:t>
                  </w:r>
                </w:p>
              </w:tc>
            </w:tr>
            <w:tr w:rsidR="0013315B" w:rsidRPr="0013315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9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postrek proti prezimujúcim škodcom (vošky, štítničky, puklice, piadivky a pod.)</w:t>
                  </w:r>
                </w:p>
              </w:tc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0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1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2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PREDJARNÝ POSTREK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proti prezimujúcim škodcom sa ošetrujú všetky ovocné dreviny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(ríbezle, egreše, maliny ostružiny a všetky 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jadroviny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 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kôstkoviny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postrek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 je zameraný predovšetkým proti voškám a štítničkám a môže sa urobiť v období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 vypučania až do začiatku kvitnutia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 jednotlivých ovocných druhov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najskorší termín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 je v štádiu, keď kvetné puky so zeleným kalichom dosiahnu dĺžku 10 až 15 mm (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typické pre </w:t>
                  </w:r>
                  <w:proofErr w:type="spellStart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kôstkoviny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) alebo rozvíjajúce sa listy dosiahnu dĺžku aspoň 10 mm (pri jabloniach známe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myšie uško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);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až v tomto štádiu sa liahnu larvy vošiek z prezimovaných vajíčok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najneskorší termín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 je v štádiu bielych alebo ružových kvetných pukov tesne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pred rozkvitnutím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 jednotlivých ovocných druhov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v čase postreku sa má teplota pohybovať nad 10 °C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postrek má byť dôkladný a výdatný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použiť môžu sa aj ekologické prípravky 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BorOil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 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FerrumOil</w:t>
                  </w:r>
                  <w:proofErr w:type="spellEnd"/>
                </w:p>
              </w:tc>
            </w:tr>
            <w:tr w:rsidR="0013315B" w:rsidRPr="0013315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3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cesnak jarný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4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háďatko zhubné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roztoč cesnakový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5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SULKA </w:t>
                    </w:r>
                    <w:proofErr w:type="spellStart"/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Ca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morenie sadiva pred výsadbou (6-12 hodín)</w:t>
                  </w:r>
                </w:p>
              </w:tc>
            </w:tr>
            <w:tr w:rsidR="0013315B" w:rsidRPr="0013315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6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cesnak zimný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7" w:tgtFrame="_blank" w:history="1">
                    <w:proofErr w:type="spellStart"/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Fúzavka</w:t>
                    </w:r>
                    <w:proofErr w:type="spellEnd"/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cesnaková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8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BENEVIA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9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- prvý postrek porastov sa odporúča urobiť po niekoľkodňovom súvislom oteplení nad 10 °C, ďalšie v 10-dňových intervaloch najmä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v miestach pravidelného výskytu škodcu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prípravok </w:t>
                  </w:r>
                  <w:proofErr w:type="spellStart"/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Benevia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je registrovaný na ošetrovanie cibuľovej 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 xml:space="preserve">zeleniny proti strapkám a 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kvetárke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cibuľovej (čakacia lehota 1 deň), ale v čase rojenia múch 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fúzavky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cesnakovej by mohol byť účinný aj proti tomuto škodcovi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prípravky teba striedať a do postrekovej kvapaliny treba pridať aj 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(napr. 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</w:p>
              </w:tc>
            </w:tr>
            <w:tr w:rsidR="0013315B" w:rsidRPr="0013315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Mak (z jesennej sejby)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pleseň maková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0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1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2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- ak sa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poraste prezimovaného maku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 objavia plesňou makovou napadnuté rastliny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(zožltnuté jednotlivé listy alebo celé rastliny)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, celý porast sa môže dvakrát s 10-dňovým odstupom ošetriť niektorým z uvedených meďnatých prípravkov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pri jednotení maku treba podozrivé rastliny odstrániť</w:t>
                  </w:r>
                </w:p>
              </w:tc>
            </w:tr>
            <w:tr w:rsidR="0013315B" w:rsidRPr="0013315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3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4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zelenina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5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Padanie vzchádzajúcich rastlín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6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ENERGY MAGNICUR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- preventívne ošetrenie výsevov alebo vzchádzajúcich rastlín vo forme zálievky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môže sa použiť aj </w:t>
                  </w:r>
                  <w:proofErr w:type="spellStart"/>
                  <w:r w:rsidRPr="0013315B">
                    <w:rPr>
                      <w:rFonts w:eastAsia="Times New Roman" w:cs="Times New Roman"/>
                      <w:b/>
                      <w:bCs/>
                      <w:color w:val="006400"/>
                      <w:szCs w:val="24"/>
                      <w:lang w:eastAsia="sk-SK"/>
                    </w:rPr>
                    <w:t>bioprípravok</w:t>
                  </w:r>
                  <w:proofErr w:type="spellEnd"/>
                  <w:r w:rsidRPr="0013315B">
                    <w:rPr>
                      <w:rFonts w:eastAsia="Times New Roman" w:cs="Times New Roman"/>
                      <w:b/>
                      <w:bCs/>
                      <w:color w:val="006400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13315B">
                    <w:rPr>
                      <w:rFonts w:eastAsia="Times New Roman" w:cs="Times New Roman"/>
                      <w:b/>
                      <w:bCs/>
                      <w:color w:val="006400"/>
                      <w:szCs w:val="24"/>
                      <w:lang w:eastAsia="sk-SK"/>
                    </w:rPr>
                    <w:t>Trifender</w:t>
                  </w:r>
                  <w:proofErr w:type="spellEnd"/>
                </w:p>
              </w:tc>
            </w:tr>
            <w:tr w:rsidR="0013315B" w:rsidRPr="0013315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 </w:t>
                  </w:r>
                  <w:r w:rsidRPr="0013315B">
                    <w:rPr>
                      <w:rFonts w:eastAsia="Times New Roman" w:cs="Times New Roman"/>
                      <w:b/>
                      <w:bCs/>
                      <w:color w:val="800080"/>
                      <w:szCs w:val="24"/>
                      <w:lang w:eastAsia="sk-SK"/>
                    </w:rPr>
                    <w:t>Prípravky proti škodcom izbových a skleníkových rastlín uvádzame celoročne, pretože sa môžu objaviť kedykoľvek v priebehu roka.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 správnom určení škodcu si môžete vybrať prípravok a postupovať podľa nižšie uvedených pokynov.</w:t>
                  </w:r>
                </w:p>
              </w:tc>
            </w:tr>
            <w:tr w:rsidR="0013315B" w:rsidRPr="0013315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7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8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9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0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1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2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3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4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5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13315B">
                    <w:rPr>
                      <w:rFonts w:eastAsia="Times New Roman" w:cs="Times New Roman"/>
                      <w:b/>
                      <w:bCs/>
                      <w:color w:val="EE82EE"/>
                      <w:szCs w:val="24"/>
                      <w:lang w:eastAsia="sk-SK"/>
                    </w:rPr>
                    <w:t>účinné látky a nové názvy prípravkov pozri nad tabuľkou</w:t>
                  </w:r>
                </w:p>
              </w:tc>
            </w:tr>
            <w:tr w:rsidR="0013315B" w:rsidRPr="0013315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6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7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8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9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0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1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2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3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13315B">
                    <w:rPr>
                      <w:rFonts w:eastAsia="Times New Roman" w:cs="Times New Roman"/>
                      <w:b/>
                      <w:bCs/>
                      <w:color w:val="006400"/>
                      <w:szCs w:val="24"/>
                      <w:lang w:eastAsia="sk-SK"/>
                    </w:rPr>
                    <w:t>prípravok Gondola sa môže použiť len v skleníkoch</w:t>
                  </w:r>
                </w:p>
              </w:tc>
            </w:tr>
            <w:tr w:rsidR="0013315B" w:rsidRPr="0013315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4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5" w:tgtFrame="_blank" w:history="1">
                    <w:proofErr w:type="spellStart"/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6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7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8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9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13315B">
                    <w:rPr>
                      <w:rFonts w:eastAsia="Times New Roman" w:cs="Times New Roman"/>
                      <w:b/>
                      <w:bCs/>
                      <w:color w:val="006400"/>
                      <w:szCs w:val="24"/>
                      <w:lang w:eastAsia="sk-SK"/>
                    </w:rPr>
                    <w:t xml:space="preserve">prípravok </w:t>
                  </w:r>
                  <w:proofErr w:type="spellStart"/>
                  <w:r w:rsidRPr="0013315B">
                    <w:rPr>
                      <w:rFonts w:eastAsia="Times New Roman" w:cs="Times New Roman"/>
                      <w:b/>
                      <w:bCs/>
                      <w:color w:val="006400"/>
                      <w:szCs w:val="24"/>
                      <w:lang w:eastAsia="sk-SK"/>
                    </w:rPr>
                    <w:t>Nissorun</w:t>
                  </w:r>
                  <w:proofErr w:type="spellEnd"/>
                  <w:r w:rsidRPr="0013315B">
                    <w:rPr>
                      <w:rFonts w:eastAsia="Times New Roman" w:cs="Times New Roman"/>
                      <w:b/>
                      <w:bCs/>
                      <w:color w:val="006400"/>
                      <w:szCs w:val="24"/>
                      <w:lang w:eastAsia="sk-SK"/>
                    </w:rPr>
                    <w:t xml:space="preserve"> ničí len vajíčka a mladé larvy škodcu, preto ho treba striedať s </w:t>
                  </w:r>
                  <w:proofErr w:type="spellStart"/>
                  <w:r w:rsidRPr="0013315B">
                    <w:rPr>
                      <w:rFonts w:eastAsia="Times New Roman" w:cs="Times New Roman"/>
                      <w:b/>
                      <w:bCs/>
                      <w:color w:val="006400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13315B">
                    <w:rPr>
                      <w:rFonts w:eastAsia="Times New Roman" w:cs="Times New Roman"/>
                      <w:b/>
                      <w:bCs/>
                      <w:color w:val="006400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13315B">
                    <w:rPr>
                      <w:rFonts w:eastAsia="Times New Roman" w:cs="Times New Roman"/>
                      <w:b/>
                      <w:bCs/>
                      <w:color w:val="006400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13315B" w:rsidRPr="0013315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0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okrasné </w:t>
                    </w:r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1" w:tgtFrame="_blank" w:history="1">
                    <w:proofErr w:type="spellStart"/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</w:t>
                    </w:r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2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KARATE </w:t>
                    </w:r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ZEON 5 CS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3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4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5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6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7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 xml:space="preserve">- okrasné rastliny treba pravidelne kontrolovať a v prípade 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zistenia škodcov ich čo najskôr ošetriť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13315B" w:rsidRPr="0013315B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8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9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0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1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2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3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4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5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6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13315B">
                    <w:rPr>
                      <w:rFonts w:eastAsia="Times New Roman" w:cs="Times New Roman"/>
                      <w:b/>
                      <w:bCs/>
                      <w:color w:val="006400"/>
                      <w:szCs w:val="24"/>
                      <w:lang w:eastAsia="sk-SK"/>
                    </w:rPr>
                    <w:t>prípravok Gondola sa môže použiť len v skleníkoch</w:t>
                  </w:r>
                </w:p>
              </w:tc>
            </w:tr>
            <w:tr w:rsidR="0013315B" w:rsidRPr="0013315B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7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trávniky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8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Hubové choroby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9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ASKON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0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1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2" w:tgtFrame="_blank" w:history="1">
                    <w:r w:rsidRPr="0013315B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13315B" w:rsidRPr="0013315B" w:rsidRDefault="0013315B" w:rsidP="0013315B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napadnutých porastov v dvojtýždňových intervaloch</w:t>
                  </w:r>
                  <w:r w:rsidRPr="0013315B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13315B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</w:p>
              </w:tc>
            </w:tr>
          </w:tbl>
          <w:p w:rsidR="0013315B" w:rsidRPr="0013315B" w:rsidRDefault="0013315B" w:rsidP="0013315B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13315B" w:rsidRPr="0013315B" w:rsidTr="0013315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13315B" w:rsidRPr="0013315B" w:rsidRDefault="0013315B" w:rsidP="0013315B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13315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13315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13315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13315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13315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93" w:tgtFrame="_blank" w:history="1">
              <w:r w:rsidRPr="0013315B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13315B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94" w:tgtFrame="_blank" w:history="1">
              <w:r w:rsidRPr="0013315B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Default="008F0D18"/>
    <w:sectPr w:rsidR="008F0D18" w:rsidSect="0013315B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13315B"/>
    <w:rsid w:val="00042714"/>
    <w:rsid w:val="00065AF9"/>
    <w:rsid w:val="00127E3C"/>
    <w:rsid w:val="0013315B"/>
    <w:rsid w:val="001A65A4"/>
    <w:rsid w:val="001F36E8"/>
    <w:rsid w:val="002778D6"/>
    <w:rsid w:val="002A2BF0"/>
    <w:rsid w:val="002F6667"/>
    <w:rsid w:val="003A2E3E"/>
    <w:rsid w:val="003C4626"/>
    <w:rsid w:val="004A241D"/>
    <w:rsid w:val="004C0D1A"/>
    <w:rsid w:val="004C27C0"/>
    <w:rsid w:val="005164C7"/>
    <w:rsid w:val="00550B9C"/>
    <w:rsid w:val="0065315F"/>
    <w:rsid w:val="00750EE8"/>
    <w:rsid w:val="007D6E80"/>
    <w:rsid w:val="007E25ED"/>
    <w:rsid w:val="00863B70"/>
    <w:rsid w:val="008F0D18"/>
    <w:rsid w:val="009D2066"/>
    <w:rsid w:val="009D2259"/>
    <w:rsid w:val="00A2355C"/>
    <w:rsid w:val="00A84ABB"/>
    <w:rsid w:val="00A86EC6"/>
    <w:rsid w:val="00A9366C"/>
    <w:rsid w:val="00B1356B"/>
    <w:rsid w:val="00B6130A"/>
    <w:rsid w:val="00B64E75"/>
    <w:rsid w:val="00B7018D"/>
    <w:rsid w:val="00BD2FD8"/>
    <w:rsid w:val="00BE0A06"/>
    <w:rsid w:val="00C52D0C"/>
    <w:rsid w:val="00C6021A"/>
    <w:rsid w:val="00C61881"/>
    <w:rsid w:val="00C80F4A"/>
    <w:rsid w:val="00C84358"/>
    <w:rsid w:val="00CB7FBC"/>
    <w:rsid w:val="00CD5C2B"/>
    <w:rsid w:val="00ED54D9"/>
    <w:rsid w:val="00F17560"/>
    <w:rsid w:val="00F26CFC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13315B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13315B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13315B"/>
    <w:rPr>
      <w:color w:val="0000FF"/>
      <w:u w:val="single"/>
    </w:rPr>
  </w:style>
  <w:style w:type="character" w:styleId="Siln">
    <w:name w:val="Strong"/>
    <w:basedOn w:val="Predvolenpsmoodseku"/>
    <w:uiPriority w:val="22"/>
    <w:qFormat/>
    <w:rsid w:val="0013315B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13315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3315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6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floraservis.sk/cuproxat-sc.php" TargetMode="External"/><Relationship Id="rId18" Type="http://schemas.openxmlformats.org/officeDocument/2006/relationships/hyperlink" Target="http://www.floraservis.sk/sulfurus.php" TargetMode="External"/><Relationship Id="rId26" Type="http://schemas.openxmlformats.org/officeDocument/2006/relationships/hyperlink" Target="http://www.floraservis.sk/ovocne-dreviny.php" TargetMode="External"/><Relationship Id="rId39" Type="http://schemas.openxmlformats.org/officeDocument/2006/relationships/hyperlink" Target="http://www.floraservis.sk/karate-zeon-5-cs.php" TargetMode="External"/><Relationship Id="rId21" Type="http://schemas.openxmlformats.org/officeDocument/2006/relationships/hyperlink" Target="http://www.floraservis.sk/mospilan-20-sp.php" TargetMode="External"/><Relationship Id="rId34" Type="http://schemas.openxmlformats.org/officeDocument/2006/relationships/hyperlink" Target="http://www.floraservis.sk/ha%C4%8Fatko-zhubne.php" TargetMode="External"/><Relationship Id="rId42" Type="http://schemas.openxmlformats.org/officeDocument/2006/relationships/hyperlink" Target="http://www.floraservis.sk/kocide-2000.php" TargetMode="External"/><Relationship Id="rId47" Type="http://schemas.openxmlformats.org/officeDocument/2006/relationships/hyperlink" Target="http://www.floraservis.sk/okrasne-rastliny.php" TargetMode="External"/><Relationship Id="rId50" Type="http://schemas.openxmlformats.org/officeDocument/2006/relationships/hyperlink" Target="http://www.floraservis.sk/karate-zeon-5-cs.php" TargetMode="External"/><Relationship Id="rId55" Type="http://schemas.openxmlformats.org/officeDocument/2006/relationships/hyperlink" Target="http://www.floraservis.sk/sanium-ultra-al.php" TargetMode="External"/><Relationship Id="rId63" Type="http://schemas.openxmlformats.org/officeDocument/2006/relationships/hyperlink" Target="http://www.floraservis.sk/sanium-ultra-al.php" TargetMode="External"/><Relationship Id="rId68" Type="http://schemas.openxmlformats.org/officeDocument/2006/relationships/hyperlink" Target="http://www.floraservis.sk/nissorun-10-wp-rozprasovac.php" TargetMode="External"/><Relationship Id="rId76" Type="http://schemas.openxmlformats.org/officeDocument/2006/relationships/hyperlink" Target="http://www.floraservis.sk/sanium-ultra.php" TargetMode="External"/><Relationship Id="rId84" Type="http://schemas.openxmlformats.org/officeDocument/2006/relationships/hyperlink" Target="http://www.floraservis.sk/sanium-system.php" TargetMode="External"/><Relationship Id="rId89" Type="http://schemas.openxmlformats.org/officeDocument/2006/relationships/hyperlink" Target="http://www.floraservis.sk/askon.php" TargetMode="External"/><Relationship Id="rId7" Type="http://schemas.openxmlformats.org/officeDocument/2006/relationships/hyperlink" Target="http://www.floraservis.sk/cikadky.php" TargetMode="External"/><Relationship Id="rId71" Type="http://schemas.openxmlformats.org/officeDocument/2006/relationships/hyperlink" Target="http://www.floraservis.sk/strapky-na-okrasnych-rastlinach.php" TargetMode="External"/><Relationship Id="rId92" Type="http://schemas.openxmlformats.org/officeDocument/2006/relationships/hyperlink" Target="http://www.floraservis.sk/signum.php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floraservis.sk/syllit-544-sc.php" TargetMode="External"/><Relationship Id="rId29" Type="http://schemas.openxmlformats.org/officeDocument/2006/relationships/hyperlink" Target="http://www.floraservis.sk/ovocne-dreviny.php" TargetMode="External"/><Relationship Id="rId11" Type="http://schemas.openxmlformats.org/officeDocument/2006/relationships/hyperlink" Target="http://www.floraservis.sk/kuceravost-listov-broskyn.php" TargetMode="External"/><Relationship Id="rId24" Type="http://schemas.openxmlformats.org/officeDocument/2006/relationships/hyperlink" Target="http://www.floraservis.sk/belanty.php" TargetMode="External"/><Relationship Id="rId32" Type="http://schemas.openxmlformats.org/officeDocument/2006/relationships/hyperlink" Target="http://www.floraservis.sk/predjarny-postrek.php" TargetMode="External"/><Relationship Id="rId37" Type="http://schemas.openxmlformats.org/officeDocument/2006/relationships/hyperlink" Target="http://www.floraservis.sk/fuzavka-cesnakova.php" TargetMode="External"/><Relationship Id="rId40" Type="http://schemas.openxmlformats.org/officeDocument/2006/relationships/hyperlink" Target="http://www.floraservis.sk/champion-50-wg.php" TargetMode="External"/><Relationship Id="rId45" Type="http://schemas.openxmlformats.org/officeDocument/2006/relationships/hyperlink" Target="http://www.floraservis.sk/padanie-vzchadzajucich-rastlin.php" TargetMode="External"/><Relationship Id="rId53" Type="http://schemas.openxmlformats.org/officeDocument/2006/relationships/hyperlink" Target="http://www.floraservis.sk/sanium-system.php" TargetMode="External"/><Relationship Id="rId58" Type="http://schemas.openxmlformats.org/officeDocument/2006/relationships/hyperlink" Target="http://www.floraservis.sk/karate-zeon-5-cs.php" TargetMode="External"/><Relationship Id="rId66" Type="http://schemas.openxmlformats.org/officeDocument/2006/relationships/hyperlink" Target="http://www.floraservis.sk/roztoce.php" TargetMode="External"/><Relationship Id="rId74" Type="http://schemas.openxmlformats.org/officeDocument/2006/relationships/hyperlink" Target="http://www.floraservis.sk/sanium-rtu-al.php" TargetMode="External"/><Relationship Id="rId79" Type="http://schemas.openxmlformats.org/officeDocument/2006/relationships/hyperlink" Target="http://www.floraservis.sk/vosky-na-okrasnych-rastlinach.php" TargetMode="External"/><Relationship Id="rId87" Type="http://schemas.openxmlformats.org/officeDocument/2006/relationships/hyperlink" Target="http://www.floraservis.sk/okrasne-travniky.php" TargetMode="External"/><Relationship Id="rId5" Type="http://schemas.openxmlformats.org/officeDocument/2006/relationships/hyperlink" Target="https://floraservis.sk/dokumenty/PORAD%C5%87A%20ochrany%20rastl%C3%ADn%202026.pdf" TargetMode="External"/><Relationship Id="rId61" Type="http://schemas.openxmlformats.org/officeDocument/2006/relationships/hyperlink" Target="http://www.floraservis.sk/sanium-system.php" TargetMode="External"/><Relationship Id="rId82" Type="http://schemas.openxmlformats.org/officeDocument/2006/relationships/hyperlink" Target="http://www.floraservis.sk/neemazal-ts.php" TargetMode="External"/><Relationship Id="rId90" Type="http://schemas.openxmlformats.org/officeDocument/2006/relationships/hyperlink" Target="http://www.floraservis.sk/fungimat-al-magnicur.php" TargetMode="External"/><Relationship Id="rId95" Type="http://schemas.openxmlformats.org/officeDocument/2006/relationships/fontTable" Target="fontTable.xml"/><Relationship Id="rId19" Type="http://schemas.openxmlformats.org/officeDocument/2006/relationships/hyperlink" Target="http://www.floraservis.sk/hrusky.php" TargetMode="External"/><Relationship Id="rId14" Type="http://schemas.openxmlformats.org/officeDocument/2006/relationships/hyperlink" Target="http://www.floraservis.sk/kocide-2000.php" TargetMode="External"/><Relationship Id="rId22" Type="http://schemas.openxmlformats.org/officeDocument/2006/relationships/hyperlink" Target="http://www.floraservis.sk/predjarny-postrek.php" TargetMode="External"/><Relationship Id="rId27" Type="http://schemas.openxmlformats.org/officeDocument/2006/relationships/hyperlink" Target="http://www.floraservis.sk/vinic.php" TargetMode="External"/><Relationship Id="rId30" Type="http://schemas.openxmlformats.org/officeDocument/2006/relationships/hyperlink" Target="http://www.floraservis.sk/karate-zeon-5-cs.php" TargetMode="External"/><Relationship Id="rId35" Type="http://schemas.openxmlformats.org/officeDocument/2006/relationships/hyperlink" Target="http://www.floraservis.sk/sulka-ca.php" TargetMode="External"/><Relationship Id="rId43" Type="http://schemas.openxmlformats.org/officeDocument/2006/relationships/hyperlink" Target="http://www.floraservis.sk/okrasne-rastliny.php" TargetMode="External"/><Relationship Id="rId48" Type="http://schemas.openxmlformats.org/officeDocument/2006/relationships/hyperlink" Target="http://www.floraservis.sk/cervce-a-stitnicky-na-okrasnych-rastlinach.php" TargetMode="External"/><Relationship Id="rId56" Type="http://schemas.openxmlformats.org/officeDocument/2006/relationships/hyperlink" Target="http://www.floraservis.sk/okrasne-rastliny.php" TargetMode="External"/><Relationship Id="rId64" Type="http://schemas.openxmlformats.org/officeDocument/2006/relationships/hyperlink" Target="http://www.floraservis.sk/okrasne-rastliny.php" TargetMode="External"/><Relationship Id="rId69" Type="http://schemas.openxmlformats.org/officeDocument/2006/relationships/hyperlink" Target="http://www.floraservis.sk/nissorun-10wp.php" TargetMode="External"/><Relationship Id="rId77" Type="http://schemas.openxmlformats.org/officeDocument/2006/relationships/hyperlink" Target="http://www.floraservis.sk/sanium-ultra-al.php" TargetMode="External"/><Relationship Id="rId8" Type="http://schemas.openxmlformats.org/officeDocument/2006/relationships/hyperlink" Target="https://www.floraservis.sk/dokumenty/letak%20cikadka%20vinicova_zlate%20zltnutie%20vinica%2003_2026.pdf" TargetMode="External"/><Relationship Id="rId51" Type="http://schemas.openxmlformats.org/officeDocument/2006/relationships/hyperlink" Target="http://www.floraservis.sk/neemazal-ts.php" TargetMode="External"/><Relationship Id="rId72" Type="http://schemas.openxmlformats.org/officeDocument/2006/relationships/hyperlink" Target="http://www.floraservis.sk/karate-zeon-5-cs.php" TargetMode="External"/><Relationship Id="rId80" Type="http://schemas.openxmlformats.org/officeDocument/2006/relationships/hyperlink" Target="http://www.floraservis.sk/gondola.php" TargetMode="External"/><Relationship Id="rId85" Type="http://schemas.openxmlformats.org/officeDocument/2006/relationships/hyperlink" Target="http://www.floraservis.sk/sanium-ultra.php" TargetMode="External"/><Relationship Id="rId93" Type="http://schemas.openxmlformats.org/officeDocument/2006/relationships/hyperlink" Target="http://www.floraservis.sk/aktuality-odhlasenie.php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floraservis.sk/champion-50-wg.php" TargetMode="External"/><Relationship Id="rId17" Type="http://schemas.openxmlformats.org/officeDocument/2006/relationships/hyperlink" Target="http://www.floraservis.sk/egrese.php" TargetMode="External"/><Relationship Id="rId25" Type="http://schemas.openxmlformats.org/officeDocument/2006/relationships/hyperlink" Target="http://www.floraservis.sk/signum.php" TargetMode="External"/><Relationship Id="rId33" Type="http://schemas.openxmlformats.org/officeDocument/2006/relationships/hyperlink" Target="http://www.floraservis.sk/cesnak-jarny.php" TargetMode="External"/><Relationship Id="rId38" Type="http://schemas.openxmlformats.org/officeDocument/2006/relationships/hyperlink" Target="http://www.floraservis.sk/benevia.php" TargetMode="External"/><Relationship Id="rId46" Type="http://schemas.openxmlformats.org/officeDocument/2006/relationships/hyperlink" Target="http://www.floraservis.sk/energy-magnicur.php" TargetMode="External"/><Relationship Id="rId59" Type="http://schemas.openxmlformats.org/officeDocument/2006/relationships/hyperlink" Target="http://www.floraservis.sk/neemazal-ts.php" TargetMode="External"/><Relationship Id="rId67" Type="http://schemas.openxmlformats.org/officeDocument/2006/relationships/hyperlink" Target="http://www.floraservis.sk/neemazal-ts.php" TargetMode="External"/><Relationship Id="rId20" Type="http://schemas.openxmlformats.org/officeDocument/2006/relationships/hyperlink" Target="http://www.floraservis.sk/karate-zeon-5-cs.php" TargetMode="External"/><Relationship Id="rId41" Type="http://schemas.openxmlformats.org/officeDocument/2006/relationships/hyperlink" Target="http://www.floraservis.sk/cuproxat-sc.php" TargetMode="External"/><Relationship Id="rId54" Type="http://schemas.openxmlformats.org/officeDocument/2006/relationships/hyperlink" Target="http://www.floraservis.sk/sanium-ultra.php" TargetMode="External"/><Relationship Id="rId62" Type="http://schemas.openxmlformats.org/officeDocument/2006/relationships/hyperlink" Target="http://www.floraservis.sk/sanium-ultra.php" TargetMode="External"/><Relationship Id="rId70" Type="http://schemas.openxmlformats.org/officeDocument/2006/relationships/hyperlink" Target="http://www.floraservis.sk/okrasne-rastliny.php" TargetMode="External"/><Relationship Id="rId75" Type="http://schemas.openxmlformats.org/officeDocument/2006/relationships/hyperlink" Target="http://www.floraservis.sk/sanium-system.php" TargetMode="External"/><Relationship Id="rId83" Type="http://schemas.openxmlformats.org/officeDocument/2006/relationships/hyperlink" Target="http://www.floraservis.sk/sanium-rtu-al.php" TargetMode="External"/><Relationship Id="rId88" Type="http://schemas.openxmlformats.org/officeDocument/2006/relationships/hyperlink" Target="http://www.floraservis.sk/hubove-choroby.php" TargetMode="External"/><Relationship Id="rId91" Type="http://schemas.openxmlformats.org/officeDocument/2006/relationships/hyperlink" Target="http://www.floraservis.sk/fungimat-magnicur.php" TargetMode="External"/><Relationship Id="rId9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floraservis.sk/vinic.php" TargetMode="External"/><Relationship Id="rId15" Type="http://schemas.openxmlformats.org/officeDocument/2006/relationships/hyperlink" Target="http://www.floraservis.sk/sulka-ca.php" TargetMode="External"/><Relationship Id="rId23" Type="http://schemas.openxmlformats.org/officeDocument/2006/relationships/hyperlink" Target="http://www.floraservis.sk/marhule.php" TargetMode="External"/><Relationship Id="rId28" Type="http://schemas.openxmlformats.org/officeDocument/2006/relationships/hyperlink" Target="http://www.floraservis.sk/florasin-lignovit-fe.php" TargetMode="External"/><Relationship Id="rId36" Type="http://schemas.openxmlformats.org/officeDocument/2006/relationships/hyperlink" Target="http://www.floraservis.sk/cesnak-zimny.php" TargetMode="External"/><Relationship Id="rId49" Type="http://schemas.openxmlformats.org/officeDocument/2006/relationships/hyperlink" Target="http://www.floraservis.sk/puklice.php" TargetMode="External"/><Relationship Id="rId57" Type="http://schemas.openxmlformats.org/officeDocument/2006/relationships/hyperlink" Target="http://www.floraservis.sk/gondola.php" TargetMode="External"/><Relationship Id="rId10" Type="http://schemas.openxmlformats.org/officeDocument/2006/relationships/hyperlink" Target="http://www.floraservis.sk/broskyne.php" TargetMode="External"/><Relationship Id="rId31" Type="http://schemas.openxmlformats.org/officeDocument/2006/relationships/hyperlink" Target="http://www.floraservis.sk/mospilan-20-sp.php" TargetMode="External"/><Relationship Id="rId44" Type="http://schemas.openxmlformats.org/officeDocument/2006/relationships/hyperlink" Target="http://www.floraservis.sk/zelenina.php" TargetMode="External"/><Relationship Id="rId52" Type="http://schemas.openxmlformats.org/officeDocument/2006/relationships/hyperlink" Target="http://www.floraservis.sk/sanium-rtu-al.php" TargetMode="External"/><Relationship Id="rId60" Type="http://schemas.openxmlformats.org/officeDocument/2006/relationships/hyperlink" Target="http://www.floraservis.sk/sanium-rtu-al.php" TargetMode="External"/><Relationship Id="rId65" Type="http://schemas.openxmlformats.org/officeDocument/2006/relationships/hyperlink" Target="http://www.floraservis.sk/roztocce.php" TargetMode="External"/><Relationship Id="rId73" Type="http://schemas.openxmlformats.org/officeDocument/2006/relationships/hyperlink" Target="http://www.floraservis.sk/neemazal-ts.php" TargetMode="External"/><Relationship Id="rId78" Type="http://schemas.openxmlformats.org/officeDocument/2006/relationships/hyperlink" Target="http://www.floraservis.sk/okrasne-rastliny.php" TargetMode="External"/><Relationship Id="rId81" Type="http://schemas.openxmlformats.org/officeDocument/2006/relationships/hyperlink" Target="http://www.floraservis.sk/karate-zeon-5-cs.php" TargetMode="External"/><Relationship Id="rId86" Type="http://schemas.openxmlformats.org/officeDocument/2006/relationships/hyperlink" Target="http://www.floraservis.sk/sanium-ultra-al.php" TargetMode="External"/><Relationship Id="rId94" Type="http://schemas.openxmlformats.org/officeDocument/2006/relationships/hyperlink" Target="http://www.floraservis.sk/" TargetMode="External"/><Relationship Id="rId4" Type="http://schemas.openxmlformats.org/officeDocument/2006/relationships/hyperlink" Target="http://www.floraservis.sk/poradna-ochrany-rastlin.php" TargetMode="Externa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2325</Words>
  <Characters>13254</Characters>
  <Application>Microsoft Office Word</Application>
  <DocSecurity>0</DocSecurity>
  <Lines>110</Lines>
  <Paragraphs>31</Paragraphs>
  <ScaleCrop>false</ScaleCrop>
  <Company/>
  <LinksUpToDate>false</LinksUpToDate>
  <CharactersWithSpaces>15548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2026-03-13T17:38:00Z</dcterms:created>
  <dcterms:modified xsi:type="dcterms:W3CDTF">2026-03-13T17:40:00Z</dcterms:modified>
</cp:coreProperties>
</file>